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4A4DEC0D"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r w:rsidR="000B3305">
        <w:rPr>
          <w:rFonts w:cs="Times New Roman"/>
          <w:b/>
          <w:bCs/>
          <w:color w:val="333333"/>
          <w:sz w:val="22"/>
          <w:szCs w:val="22"/>
        </w:rPr>
        <w:t>WR-1/RPC/VRL/I-4040/2025/</w:t>
      </w:r>
      <w:proofErr w:type="spellStart"/>
      <w:r w:rsidR="000B3305">
        <w:rPr>
          <w:rFonts w:cs="Times New Roman"/>
          <w:b/>
          <w:bCs/>
          <w:color w:val="333333"/>
          <w:sz w:val="22"/>
          <w:szCs w:val="22"/>
        </w:rPr>
        <w:t>Rfx</w:t>
      </w:r>
      <w:proofErr w:type="spellEnd"/>
      <w:r w:rsidR="000B3305">
        <w:rPr>
          <w:rFonts w:cs="Times New Roman"/>
          <w:b/>
          <w:bCs/>
          <w:color w:val="333333"/>
          <w:sz w:val="22"/>
          <w:szCs w:val="22"/>
        </w:rPr>
        <w:t>- 5005010975</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B137E5">
        <w:rPr>
          <w:rFonts w:ascii="Book Antiqua" w:eastAsia="Book Antiqua" w:hAnsi="Book Antiqua" w:cs="Book Antiqua"/>
          <w:b/>
          <w:bCs/>
          <w:color w:val="0000FF"/>
          <w:sz w:val="20"/>
          <w:szCs w:val="20"/>
        </w:rPr>
        <w:t>05.03</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622596D8" w:rsidR="009C2BFF" w:rsidRPr="006E18A1" w:rsidRDefault="009C2BFF" w:rsidP="005F7550">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5F7550" w:rsidRPr="005F7550">
        <w:rPr>
          <w:rFonts w:cs="Times New Roman"/>
          <w:b/>
          <w:bCs/>
          <w:color w:val="0000FF"/>
          <w:sz w:val="22"/>
          <w:szCs w:val="22"/>
          <w:lang w:val="en-IN" w:bidi="ar-SA"/>
        </w:rPr>
        <w:t>External &amp; Internal painting of Control Room Building,</w:t>
      </w:r>
      <w:r w:rsidR="005F7550">
        <w:rPr>
          <w:rFonts w:cs="Times New Roman"/>
          <w:b/>
          <w:bCs/>
          <w:color w:val="0000FF"/>
          <w:sz w:val="22"/>
          <w:szCs w:val="22"/>
          <w:lang w:val="en-IN" w:bidi="ar-SA"/>
        </w:rPr>
        <w:t xml:space="preserve"> </w:t>
      </w:r>
      <w:r w:rsidR="005F7550" w:rsidRPr="005F7550">
        <w:rPr>
          <w:rFonts w:cs="Times New Roman"/>
          <w:b/>
          <w:bCs/>
          <w:color w:val="0000FF"/>
          <w:sz w:val="22"/>
          <w:szCs w:val="22"/>
          <w:lang w:val="en-IN" w:bidi="ar-SA"/>
        </w:rPr>
        <w:t>Fire Fighting Pump House, Add. Closed Store, Switchyard</w:t>
      </w:r>
      <w:r w:rsidR="005F7550">
        <w:rPr>
          <w:rFonts w:cs="Times New Roman"/>
          <w:b/>
          <w:bCs/>
          <w:color w:val="0000FF"/>
          <w:sz w:val="22"/>
          <w:szCs w:val="22"/>
          <w:lang w:val="en-IN" w:bidi="ar-SA"/>
        </w:rPr>
        <w:t xml:space="preserve"> </w:t>
      </w:r>
      <w:r w:rsidR="005F7550" w:rsidRPr="005F7550">
        <w:rPr>
          <w:rFonts w:cs="Times New Roman"/>
          <w:b/>
          <w:bCs/>
          <w:color w:val="0000FF"/>
          <w:sz w:val="22"/>
          <w:szCs w:val="22"/>
          <w:lang w:val="en-IN" w:bidi="ar-SA"/>
        </w:rPr>
        <w:t xml:space="preserve">panel room &amp; Transit camp at 765/400 kV </w:t>
      </w:r>
      <w:proofErr w:type="spellStart"/>
      <w:r w:rsidR="005F7550" w:rsidRPr="005F7550">
        <w:rPr>
          <w:rFonts w:cs="Times New Roman"/>
          <w:b/>
          <w:bCs/>
          <w:color w:val="0000FF"/>
          <w:sz w:val="22"/>
          <w:szCs w:val="22"/>
          <w:lang w:val="en-IN" w:bidi="ar-SA"/>
        </w:rPr>
        <w:t>Dharamjaigarh</w:t>
      </w:r>
      <w:proofErr w:type="spellEnd"/>
      <w:r w:rsidR="005F7550">
        <w:rPr>
          <w:rFonts w:cs="Times New Roman"/>
          <w:b/>
          <w:bCs/>
          <w:color w:val="0000FF"/>
          <w:sz w:val="22"/>
          <w:szCs w:val="22"/>
          <w:lang w:val="en-IN" w:bidi="ar-SA"/>
        </w:rPr>
        <w:t xml:space="preserve"> </w:t>
      </w:r>
      <w:r w:rsidR="005F7550" w:rsidRPr="005F7550">
        <w:rPr>
          <w:rFonts w:cs="Times New Roman"/>
          <w:b/>
          <w:bCs/>
          <w:color w:val="0000FF"/>
          <w:sz w:val="22"/>
          <w:szCs w:val="22"/>
          <w:lang w:val="en-IN" w:bidi="ar-SA"/>
        </w:rPr>
        <w:t>Sub Station.</w:t>
      </w:r>
      <w:r w:rsidR="00EC7C5B" w:rsidRPr="006E18A1">
        <w:rPr>
          <w:rFonts w:ascii="Book Antiqua" w:eastAsia="Book Antiqua" w:hAnsi="Book Antiqua" w:cs="Book Antiqua"/>
          <w:b/>
          <w:bCs/>
          <w:color w:val="0000FF"/>
          <w:sz w:val="20"/>
          <w:szCs w:val="20"/>
        </w:rPr>
        <w:t>”</w:t>
      </w:r>
    </w:p>
    <w:p w14:paraId="7CAE5C66" w14:textId="77777777" w:rsidR="006A00FA" w:rsidRDefault="006A00FA" w:rsidP="006A00FA">
      <w:pPr>
        <w:autoSpaceDE w:val="0"/>
        <w:autoSpaceDN w:val="0"/>
        <w:adjustRightInd w:val="0"/>
        <w:rPr>
          <w:rFonts w:ascii="Book Antiqua" w:eastAsia="Book Antiqua" w:hAnsi="Book Antiqua" w:cs="Book Antiqua"/>
          <w:b/>
          <w:bCs/>
          <w:color w:val="0000FF"/>
          <w:sz w:val="20"/>
          <w:szCs w:val="20"/>
        </w:rPr>
      </w:pPr>
    </w:p>
    <w:p w14:paraId="0636F736" w14:textId="5CB73D0F" w:rsidR="006A00FA" w:rsidRPr="006A00FA" w:rsidRDefault="006A00FA" w:rsidP="006A00FA">
      <w:pPr>
        <w:autoSpaceDE w:val="0"/>
        <w:autoSpaceDN w:val="0"/>
        <w:adjustRightInd w:val="0"/>
        <w:rPr>
          <w:rFonts w:ascii="Book Antiqua" w:eastAsia="Book Antiqua" w:hAnsi="Book Antiqua" w:cs="Book Antiqua"/>
          <w:b/>
          <w:bCs/>
          <w:color w:val="0000FF"/>
          <w:sz w:val="20"/>
          <w:szCs w:val="20"/>
        </w:rPr>
      </w:pPr>
      <w:r w:rsidRPr="006A00FA">
        <w:rPr>
          <w:rFonts w:ascii="Book Antiqua" w:eastAsia="Book Antiqua" w:hAnsi="Book Antiqua" w:cs="Book Antiqua"/>
          <w:b/>
          <w:bCs/>
          <w:color w:val="0000FF"/>
          <w:sz w:val="20"/>
          <w:szCs w:val="20"/>
        </w:rPr>
        <w:t>This bid is Exclusively reserved for MSE-SC/ST Bidders only. Firms who are not ‘MSE owned by CS/STs’ shall not be eligible to bid. Bidders shall upload the MSE-</w:t>
      </w:r>
      <w:proofErr w:type="spellStart"/>
      <w:r w:rsidRPr="006A00FA">
        <w:rPr>
          <w:rFonts w:ascii="Book Antiqua" w:eastAsia="Book Antiqua" w:hAnsi="Book Antiqua" w:cs="Book Antiqua"/>
          <w:b/>
          <w:bCs/>
          <w:color w:val="0000FF"/>
          <w:sz w:val="20"/>
          <w:szCs w:val="20"/>
        </w:rPr>
        <w:t>udyam</w:t>
      </w:r>
      <w:proofErr w:type="spellEnd"/>
      <w:r w:rsidRPr="006A00FA">
        <w:rPr>
          <w:rFonts w:ascii="Book Antiqua" w:eastAsia="Book Antiqua" w:hAnsi="Book Antiqua" w:cs="Book Antiqua"/>
          <w:b/>
          <w:bCs/>
          <w:color w:val="0000FF"/>
          <w:sz w:val="20"/>
          <w:szCs w:val="20"/>
        </w:rPr>
        <w:t xml:space="preserve"> certificate.</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63430" w:rsidRDefault="002F1A5C" w:rsidP="002F1A5C">
            <w:pPr>
              <w:rPr>
                <w:rFonts w:ascii="Nirmala UI" w:hAnsi="Nirmala UI" w:cs="Nirmala UI"/>
                <w:strike/>
                <w:sz w:val="20"/>
                <w:szCs w:val="20"/>
                <w:cs/>
                <w:lang w:val="en-GB"/>
              </w:rPr>
            </w:pPr>
            <w:r w:rsidRPr="00B63430">
              <w:rPr>
                <w:rFonts w:ascii="Nirmala UI" w:hAnsi="Nirmala UI" w:cs="Nirmala UI"/>
                <w:b/>
                <w:bCs/>
                <w:strike/>
                <w:sz w:val="20"/>
                <w:szCs w:val="20"/>
                <w:cs/>
                <w:lang w:val="en-GB"/>
              </w:rPr>
              <w:t>काम का दायरा</w:t>
            </w:r>
            <w:r w:rsidR="009C2BFF" w:rsidRPr="00B63430">
              <w:rPr>
                <w:rFonts w:ascii="Nirmala UI" w:hAnsi="Nirmala UI" w:cs="Nirmala UI"/>
                <w:strike/>
                <w:sz w:val="20"/>
                <w:szCs w:val="20"/>
                <w:lang w:val="en-GB"/>
              </w:rPr>
              <w:t xml:space="preserve"> / </w:t>
            </w:r>
            <w:r w:rsidRPr="00B63430">
              <w:rPr>
                <w:rFonts w:ascii="Nirmala UI" w:hAnsi="Nirmala UI" w:cs="Nirmala UI"/>
                <w:strike/>
                <w:sz w:val="20"/>
                <w:szCs w:val="20"/>
                <w:lang w:val="en-GB"/>
              </w:rPr>
              <w:t>Scope of work</w:t>
            </w:r>
            <w:r w:rsidR="00AB44E1" w:rsidRPr="00B63430">
              <w:rPr>
                <w:rFonts w:ascii="Nirmala UI" w:hAnsi="Nirmala UI" w:cs="Nirmala UI"/>
                <w:strike/>
                <w:sz w:val="20"/>
                <w:szCs w:val="20"/>
                <w:lang w:val="en-GB"/>
              </w:rPr>
              <w:t xml:space="preserve"> :</w:t>
            </w:r>
            <w:r w:rsidR="009C2BFF" w:rsidRPr="00B63430">
              <w:rPr>
                <w:rFonts w:ascii="Nirmala UI" w:hAnsi="Nirmala UI" w:cs="Nirmala UI"/>
                <w:strike/>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6E18A1" w:rsidRDefault="00E6661F" w:rsidP="00E6661F">
            <w:pPr>
              <w:rPr>
                <w:rFonts w:ascii="Nirmala UI" w:hAnsi="Nirmala UI" w:cs="Nirmala UI"/>
                <w:strike/>
                <w:sz w:val="20"/>
                <w:szCs w:val="20"/>
              </w:rPr>
            </w:pPr>
            <w:r w:rsidRPr="006E18A1">
              <w:rPr>
                <w:rFonts w:ascii="Nirmala UI" w:hAnsi="Nirmala UI" w:cs="Nirmala UI" w:hint="cs"/>
                <w:strike/>
                <w:color w:val="111111"/>
                <w:sz w:val="20"/>
                <w:szCs w:val="20"/>
                <w:shd w:val="clear" w:color="auto" w:fill="FFFFFF"/>
                <w:cs/>
              </w:rPr>
              <w:t xml:space="preserve">ड्राइंग्स </w:t>
            </w:r>
            <w:r w:rsidRPr="006E18A1">
              <w:rPr>
                <w:rFonts w:ascii="Nirmala UI" w:hAnsi="Nirmala UI" w:cs="Nirmala UI"/>
                <w:strike/>
                <w:color w:val="111111"/>
                <w:sz w:val="20"/>
                <w:szCs w:val="20"/>
                <w:shd w:val="clear" w:color="auto" w:fill="FFFFFF"/>
              </w:rPr>
              <w:t>/</w:t>
            </w:r>
            <w:r w:rsidRPr="006E18A1">
              <w:rPr>
                <w:rFonts w:ascii="Nirmala UI" w:hAnsi="Nirmala UI" w:cs="Nirmala UI"/>
                <w:strike/>
                <w:sz w:val="20"/>
                <w:szCs w:val="20"/>
              </w:rPr>
              <w:t>Drawings</w:t>
            </w:r>
            <w:r w:rsidR="00C83B20" w:rsidRPr="006E18A1">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w:t>
      </w:r>
      <w:proofErr w:type="gramStart"/>
      <w:r w:rsidRPr="006E18A1">
        <w:rPr>
          <w:rFonts w:ascii="Nirmala UI" w:hAnsi="Nirmala UI" w:cs="Nirmala UI"/>
          <w:sz w:val="20"/>
          <w:szCs w:val="20"/>
        </w:rPr>
        <w:t>mere</w:t>
      </w:r>
      <w:proofErr w:type="gramEnd"/>
      <w:r w:rsidRPr="006E18A1">
        <w:rPr>
          <w:rFonts w:ascii="Nirmala UI" w:hAnsi="Nirmala UI" w:cs="Nirmala UI"/>
          <w:sz w:val="20"/>
          <w:szCs w:val="20"/>
        </w:rPr>
        <w:t xml:space="preserv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w:t>
      </w:r>
      <w:r w:rsidRPr="006E18A1">
        <w:rPr>
          <w:rFonts w:ascii="Nirmala UI" w:hAnsi="Nirmala UI" w:cs="Nirmala UI"/>
          <w:sz w:val="20"/>
          <w:szCs w:val="20"/>
        </w:rPr>
        <w:lastRenderedPageBreak/>
        <w:t xml:space="preserve">(Envelope-2)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0" w:name="_Hlk134605848"/>
            <w:r w:rsidR="00822659" w:rsidRPr="00822659">
              <w:rPr>
                <w:rStyle w:val="Hyperlink"/>
                <w:rFonts w:ascii="Nirmala UI" w:hAnsi="Nirmala UI" w:cs="Nirmala UI"/>
                <w:b/>
                <w:bCs/>
                <w:sz w:val="22"/>
                <w:szCs w:val="22"/>
                <w:cs/>
              </w:rPr>
              <w:t>रीजनल प्रोक्योरमेंट सेल</w:t>
            </w:r>
            <w:bookmarkEnd w:id="0"/>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53A539D5"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B137E5">
        <w:rPr>
          <w:rFonts w:ascii="Nirmala UI" w:hAnsi="Nirmala UI" w:cs="Nirmala UI"/>
          <w:sz w:val="20"/>
          <w:szCs w:val="20"/>
        </w:rPr>
        <w:t>10.03</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4E8EBFCE"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B137E5">
        <w:rPr>
          <w:rFonts w:ascii="Nirmala UI" w:hAnsi="Nirmala UI" w:cs="Nirmala UI"/>
          <w:sz w:val="20"/>
          <w:szCs w:val="20"/>
        </w:rPr>
        <w:t>10.03</w:t>
      </w:r>
      <w:r w:rsidR="00822659">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B5FB" w14:textId="77777777" w:rsidR="00571E0B" w:rsidRDefault="00571E0B">
      <w:r>
        <w:separator/>
      </w:r>
    </w:p>
  </w:endnote>
  <w:endnote w:type="continuationSeparator" w:id="0">
    <w:p w14:paraId="32E00ABC" w14:textId="77777777" w:rsidR="00571E0B" w:rsidRDefault="0057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79BA1" w14:textId="77777777" w:rsidR="00571E0B" w:rsidRDefault="00571E0B">
      <w:r>
        <w:separator/>
      </w:r>
    </w:p>
  </w:footnote>
  <w:footnote w:type="continuationSeparator" w:id="0">
    <w:p w14:paraId="3DDF8FE7" w14:textId="77777777" w:rsidR="00571E0B" w:rsidRDefault="00571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551F"/>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B3305"/>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11284"/>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636"/>
    <w:rsid w:val="00223035"/>
    <w:rsid w:val="0022536E"/>
    <w:rsid w:val="002254D5"/>
    <w:rsid w:val="00226ADD"/>
    <w:rsid w:val="0023361D"/>
    <w:rsid w:val="00233B5A"/>
    <w:rsid w:val="00233FBD"/>
    <w:rsid w:val="00234859"/>
    <w:rsid w:val="00236B63"/>
    <w:rsid w:val="002501D8"/>
    <w:rsid w:val="0025280E"/>
    <w:rsid w:val="002563FA"/>
    <w:rsid w:val="0025767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46C7"/>
    <w:rsid w:val="00374ED2"/>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1E0B"/>
    <w:rsid w:val="00577E6C"/>
    <w:rsid w:val="00580656"/>
    <w:rsid w:val="005815AD"/>
    <w:rsid w:val="00584F7B"/>
    <w:rsid w:val="00591A4A"/>
    <w:rsid w:val="005942F2"/>
    <w:rsid w:val="00596453"/>
    <w:rsid w:val="005A1A88"/>
    <w:rsid w:val="005A71DD"/>
    <w:rsid w:val="005B1BEF"/>
    <w:rsid w:val="005B60DA"/>
    <w:rsid w:val="005C3A19"/>
    <w:rsid w:val="005C4974"/>
    <w:rsid w:val="005D564B"/>
    <w:rsid w:val="005D7EC6"/>
    <w:rsid w:val="005E2FC6"/>
    <w:rsid w:val="005E3C17"/>
    <w:rsid w:val="005E5B55"/>
    <w:rsid w:val="005E787A"/>
    <w:rsid w:val="005F1046"/>
    <w:rsid w:val="005F1E4E"/>
    <w:rsid w:val="005F25FF"/>
    <w:rsid w:val="005F7550"/>
    <w:rsid w:val="00602DC5"/>
    <w:rsid w:val="00607B30"/>
    <w:rsid w:val="006148AB"/>
    <w:rsid w:val="0061541E"/>
    <w:rsid w:val="00616872"/>
    <w:rsid w:val="00617429"/>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00FA"/>
    <w:rsid w:val="006A2D2D"/>
    <w:rsid w:val="006A41D6"/>
    <w:rsid w:val="006A5F22"/>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4B08"/>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6A77"/>
    <w:rsid w:val="00A47029"/>
    <w:rsid w:val="00A50FD8"/>
    <w:rsid w:val="00A569FB"/>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7E5"/>
    <w:rsid w:val="00B13C84"/>
    <w:rsid w:val="00B16F09"/>
    <w:rsid w:val="00B2133E"/>
    <w:rsid w:val="00B260B4"/>
    <w:rsid w:val="00B324B4"/>
    <w:rsid w:val="00B35AED"/>
    <w:rsid w:val="00B401A3"/>
    <w:rsid w:val="00B511E8"/>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34F8"/>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10B7"/>
    <w:rsid w:val="00F54309"/>
    <w:rsid w:val="00F578BB"/>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123035678">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 w:id="1538543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829</Words>
  <Characters>4730</Characters>
  <Application>Microsoft Office Word</Application>
  <DocSecurity>0</DocSecurity>
  <Lines>39</Lines>
  <Paragraphs>11</Paragraphs>
  <ScaleCrop>false</ScaleCrop>
  <Company>POWER GRID CORPORATION OF INDIA LIMITED</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352</cp:revision>
  <cp:lastPrinted>2018-11-16T20:02:00Z</cp:lastPrinted>
  <dcterms:created xsi:type="dcterms:W3CDTF">2023-08-30T09:37:00Z</dcterms:created>
  <dcterms:modified xsi:type="dcterms:W3CDTF">2025-03-05T13:26:00Z</dcterms:modified>
</cp:coreProperties>
</file>